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0" w:line="276" w:lineRule="auto"/>
      </w:pPr>
      <w:r>
        <w:rPr>
          <w:sz w:val="30"/>
          <w:szCs w:val="30"/>
        </w:rPr>
        <w:t xml:space="preserve"/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บทวิเคราะห์สถานการณ์ยางพารา</w:t>
      </w:r>
    </w:p>
    <w:p>
      <w:pPr>
        <w:spacing w:after="120" w:line="276" w:lineRule="auto"/>
        <w:jc w:val="center"/>
      </w:pPr>
      <w:r>
        <w:rPr>
          <w:b/>
          <w:bCs/>
          <w:color w:val="1C4A38"/>
          <w:sz w:val="56"/>
          <w:szCs w:val="56"/>
        </w:rPr>
        <w:t xml:space="preserve">ณ เดือนกุมภาพันธ์ 2569</w:t>
      </w:r>
    </w:p>
    <w:p>
      <w:pPr>
        <w:spacing w:after="4800" w:line="276" w:lineRule="auto"/>
      </w:pPr>
      <w:r>
        <w:rPr>
          <w:sz w:val="30"/>
          <w:szCs w:val="30"/>
        </w:rPr>
        <w:t xml:space="preserve"/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p>
      <w:r>
        <w:br w:type="page"/>
      </w:r>
    </w:p>
    <w:p>
      <w:pPr>
        <w:spacing w:after="200" w:line="276" w:lineRule="auto"/>
        <w:jc w:val="center"/>
      </w:pPr>
      <w:r>
        <w:rPr>
          <w:b/>
          <w:bCs/>
          <w:sz w:val="40"/>
          <w:szCs w:val="40"/>
        </w:rPr>
        <w:t xml:space="preserve">สารบัญ</w:t>
      </w:r>
    </w:p>
    <w:p>
      <w:pPr>
        <w:spacing w:after="60" w:line="276" w:lineRule="auto"/>
      </w:pPr>
      <w:r>
        <w:rPr>
          <w:sz w:val="30"/>
          <w:szCs w:val="30"/>
        </w:rPr>
        <w:t xml:space="preserve">1. สถานการณ์ราคายางของประเทศไทย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1.1 สถานการณ์ราคายางแผ่นรมควัน ชั้น 3 และยางแผ่นดิบ</w:t>
      </w:r>
    </w:p>
    <w:p>
      <w:pPr>
        <w:spacing w:after="60" w:line="276" w:lineRule="auto"/>
      </w:pPr>
      <w:r>
        <w:rPr>
          <w:sz w:val="30"/>
          <w:szCs w:val="30"/>
        </w:rPr>
        <w:t xml:space="preserve">   1.2 สถานการณ์ราคาน้ำยางสด และยางก้อนถ้วย</w:t>
      </w:r>
    </w:p>
    <w:p>
      <w:pPr>
        <w:spacing w:after="60" w:line="276" w:lineRule="auto"/>
      </w:pPr>
      <w:r>
        <w:rPr>
          <w:sz w:val="30"/>
          <w:szCs w:val="30"/>
        </w:rPr>
        <w:t xml:space="preserve">2. สถานการณ์การผลิตยางธรรมชาติของโลก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3. สถานการณ์การใช้ยางธรรมชาติของโลก</w:t>
      </w:r>
    </w:p>
    <w:p>
      <w:pPr>
        <w:spacing w:after="60" w:line="276" w:lineRule="auto"/>
      </w:pPr>
      <w:r>
        <w:rPr>
          <w:sz w:val="30"/>
          <w:szCs w:val="30"/>
        </w:rPr>
        <w:t xml:space="preserve">4. สถานการณ์การส่งออกยางธรรมชาติของประเทศไทย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 ปริมาณการส่งออกยางธรรมชาติของประเทศไทย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4.1.1 ปริมาณการส่งออก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4.1.2 ปริมาณการส่งออก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 มูลค่าการส่งออกยางธรรมชาติของประเทศไทย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4.2.1 มูลค่าการส่งออก แยกรายชนิดยาง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   4.2.2 มูลค่าการส่งออก แยกรายประเทศปลายทาง</w:t>
      </w:r>
    </w:p>
    <w:p>
      <w:pPr>
        <w:spacing w:after="60" w:line="276" w:lineRule="auto"/>
      </w:pPr>
      <w:r>
        <w:rPr>
          <w:sz w:val="30"/>
          <w:szCs w:val="30"/>
        </w:rPr>
        <w:t xml:space="preserve">5. ปัจจัยที่เกี่ยวข้องกับอุตสาหกรรมยางของไทย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5.1 ปัจจัยสนับสนุน</w:t>
      </w:r>
    </w:p>
    <w:p>
      <w:pPr>
        <w:spacing w:after="60" w:line="276" w:lineRule="auto"/>
      </w:pPr>
      <w:r>
        <w:rPr>
          <w:sz w:val="30"/>
          <w:szCs w:val="30"/>
        </w:rPr>
        <w:t xml:space="preserve">   5.2 ปัจจัยท้าทาย</w:t>
      </w:r>
    </w:p>
    <w:p>
      <w:pPr>
        <w:spacing w:after="60" w:line="276" w:lineRule="auto"/>
      </w:pPr>
      <w:r>
        <w:rPr>
          <w:sz w:val="30"/>
          <w:szCs w:val="30"/>
        </w:rPr>
        <w:t xml:space="preserve">   5.3 คาดการณ์แนวโน้มสถานการณ์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1. สถานการณ์ราคายางของประเทศไทย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1.1 สถานการณ์ราคายางแผ่นรมควัน ชั้น 3 และยางแผ่นดิบ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ยางแผ่นรมควัน ชั้น 3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ยางแผ่นดิบ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73.45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61.77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86.42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83.19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81.09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78.56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68.63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85.71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82.96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80.86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79.72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50.81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77.23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65.59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49.03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75.17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63.12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จากข้อมูลราคายางแผ่นรมควัน ชั้น 3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พบว่าราคาฟื้นตัวในบางช่วง แต่โดยรวมมีแนวโน้มปรับตัวลดลง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50.81 บาท/กก. และปี 2567 ค่าเฉลี่ยราคายางอยู่ที่ 77.23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65.59 บาท/กก. ลดลง 15.07%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ในเดือนกุมภาพันธ์ ราคาอยู่ที่ 65.72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จากข้อมูลราคายางแผ่นดิบ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พบว่าราคาฟื้นตัวในบางช่วง แต่โดยรวมมีแนวโน้มปรับตัวลดลง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49.03 บาท/กก. และปี 2567 ค่าเฉลี่ยราคายางอยู่ที่ 75.17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63.12 บาท/กก. ลดลง 16.03%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ในเดือนกุมภาพันธ์ ราคาอยู่ที่ 61.77 บาท/กก.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1.2 สถานการณ์ราคาน้ำยางสด และยางก้อนถ้วย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43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น้ำยางสด</w:t>
            </w:r>
          </w:p>
        </w:tc>
        <w:tc>
          <w:tcPr>
            <w:gridSpan w:val="4"/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ยางก้อนถ้วย</w:t>
            </w:r>
          </w:p>
        </w:tc>
      </w:tr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46.59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49.99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55.48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67.11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72.57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77.52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40.96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63.75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42.66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39.28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57.34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47.46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55.22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44.86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59.38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51.94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76.15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60.76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66.43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56.16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58.97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52.33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53.29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71.07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54.77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43.05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61.61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50.02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เฉลี่ย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47.05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70.49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58.28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41.74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57.66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54.73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ตลาดกลางยางพารา กยท. — ค่าเฉลี่ยรายเดือนจากคลังข้อมูล ประมวลผลโดยกองวิจัยเศรษฐกิจยาง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จากข้อมูลราคาน้ำยางสด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47.05 บาท/กก. และปี 2567 ค่าเฉลี่ยราคายางอยู่ที่ 70.49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58.28 บาท/กก. ลดลง 17.32%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ในเดือนกุมภาพันธ์ ราคาอยู่ที่ 63.98 บาท/กก.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จากข้อมูลราคายางก้อนถ้วย ของตลาดกลางยางพารา กยท. ระหว่างปี 2566 - 2567 ราคามีแนวโน้มสูงขึ้น แต่อย่างไรก็ตามระหว่างปี 2568 - 2569 พบว่าราคามีแนวโน้มเคลื่อนที่ออกข้าง และปรับตัวลดลงในบางช่วง อันเป็นผลมาจากปัจจัยทางเศรษฐกิจทั้งในประเทศและระดับสากล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2566 ค่าเฉลี่ยราคายางอยู่ที่ 41.74 บาท/กก. และปี 2567 ค่าเฉลี่ยราคายางอยู่ที่ 57.66 บาท/กก.</w:t>
      </w:r>
    </w:p>
    <w:p>
      <w:pPr>
        <w:numPr>
          <w:ilvl w:val="0"/>
          <w:numId w:val="1"/>
        </w:numPr>
        <w:spacing w:after="80" w:line="276" w:lineRule="auto"/>
      </w:pPr>
      <w:r>
        <w:rPr>
          <w:sz w:val="30"/>
          <w:szCs w:val="30"/>
        </w:rPr>
        <w:t xml:space="preserve">ปี 2568 ค่าเฉลี่ยราคายางอยู่ที่ 54.73 บาท/กก. ลดลง 5.08% เมื่อเทียบกับปี 2567</w:t>
      </w:r>
    </w:p>
    <w:p>
      <w:pPr>
        <w:numPr>
          <w:ilvl w:val="0"/>
          <w:numId w:val="1"/>
        </w:numPr>
        <w:spacing w:after="160" w:line="276" w:lineRule="auto"/>
      </w:pPr>
      <w:r>
        <w:rPr>
          <w:sz w:val="30"/>
          <w:szCs w:val="30"/>
        </w:rPr>
        <w:t xml:space="preserve">ปี 2569 ในเดือนกุมภาพันธ์ ราคาอยู่ที่ 55.48 บาท/กก.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2. สถานการณ์การผลิตยางธรรมชาติของโลก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4.893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4.765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4.867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โกตดิวัวร์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1.548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1.800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1.992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2.151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3.045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2.717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2.241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2.025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1.346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1.290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0.757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0.849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0.916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ลาว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0.575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0.211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0.192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กัวเตมาลา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บังกลาเทศ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ปาปัวนิวกินี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0.006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0.442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0.496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0.575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14.395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14.598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14.350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14.704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14.971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15.310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ภาพรวมการผลิตยางธรรมชาติของโลก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คาดการณ์ปริมาณการผลิตยางธรรมชาติของโลกในปี 2569 อยู่ที่ 15.310 ล้านตัน เพิ่มขึ้น 2.26% จากปี 2568 ที่ 14.971 ล้านตัน โดยมีแรงขับเคลื่อนสำคัญจากผลผลิตของโกตดิวัวร์ที่ขยายตัว 7.98%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ประเทศไทยซึ่งเป็นผู้ผลิตอันดับที่ 1 ของโลก ปี 2569 คาดว่ามีปริมาณการผลิตอยู่ที่ 4.867 ล้านตัน เพิ่มขึ้น 2.14% เมื่อเทียบกับปีที่ผ่านมา สาเหตุหลักอาจมาจากสภาพอากาศที่เอื้ออำนวย และราคายางในตลาดที่ปรับตัวสูงขึ้นเป็นแรงจูงใจสำคัญที่ทำให้มีการผลิตเพิ่มมากขึ้น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ประเทศอื่นที่น่าสนใจ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โกตดิวัวร์</w:t>
      </w:r>
      <w:r>
        <w:rPr>
          <w:sz w:val="30"/>
          <w:szCs w:val="30"/>
        </w:rPr>
        <w:t xml:space="preserve"> ปริมาณการผลิตปี 2569 คาดว่าอยู่ที่ 2.151 ล้านตัน เพิ่มขึ้น 7.98%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ปริมาณการผลิตปี 2569 คาดว่าอยู่ที่ 0.360 ล้านตัน เพิ่มขึ้น 6.82%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ลาว</w:t>
      </w:r>
      <w:r>
        <w:rPr>
          <w:sz w:val="30"/>
          <w:szCs w:val="30"/>
        </w:rPr>
        <w:t xml:space="preserve"> ปริมาณการผลิตปี 2569 คาดว่าอยู่ที่ 0.602 ล้านตัน เพิ่มขึ้น 4.70% เมื่อเทียบกับปีที่ผ่านมา ซึ่งขยายตัวต่อเนื่องเป็นปีที่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เวียดนาม</w:t>
      </w:r>
      <w:r>
        <w:rPr>
          <w:sz w:val="30"/>
          <w:szCs w:val="30"/>
        </w:rPr>
        <w:t xml:space="preserve"> ปริมาณการผลิตปี 2569 คาดว่าอยู่ที่ 1.290 ล้านตัน ลดลง 4.16%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3. สถานการณ์การใช้ยางธรรมชาติของโลก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758"/>
        <w:gridCol w:w="2382"/>
        <w:gridCol w:w="1083"/>
        <w:gridCol w:w="1083"/>
        <w:gridCol w:w="1083"/>
        <w:gridCol w:w="1083"/>
        <w:gridCol w:w="1083"/>
        <w:gridCol w:w="1083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ลำดับที่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ประเทศ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2564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2565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2569*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จีน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6.343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6.761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6.869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6.955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7.040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อินเดีย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1.257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1.325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1.438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1.441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ไทย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1.234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1.147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สหภาพยุโรป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1.168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1.198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1.058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สหรัฐอเมริกา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0.996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0.836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ญี่ปุ่น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อินโดนีเซีย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0.615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0.696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0.628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0.507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เวียดนาม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0.386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เกาหลีใต้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0.374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0.313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บราซิล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0.409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0.294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11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มาเลเซีย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0.520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0.439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0.300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12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ตุรกี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0.239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0.248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0.255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13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กัมพูชา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14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เม็กซิโก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15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ศรีลังกา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0.092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16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แคนาดา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0.133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0.106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17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รัสเซีย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0.126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18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ไต้หวัน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0.087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0.063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0.073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19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ฟิลิปปินส์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0.036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0.041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>20</w:t>
            </w:r>
          </w:p>
        </w:tc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เมียนมาร์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0.019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0.020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รวมประเทศอื่น ๆ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0.372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0.382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0.412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center"/>
            </w:pPr>
            <w:r>
              <w:rPr>
                <w:sz w:val="24"/>
                <w:szCs w:val="24"/>
              </w:rPr>
              <w:t xml:space="preserve"/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รวมทุกประเทศทั่วโลก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14.620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15.027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14.959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15.282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15.301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15.411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ANRPC Monthly NR Statistical Report, June 2026</w:t>
      </w:r>
    </w:p>
    <w:p>
      <w:pPr>
        <w:spacing w:after="160" w:line="276" w:lineRule="auto"/>
      </w:pPr>
      <w:r>
        <w:rPr>
          <w:sz w:val="24"/>
          <w:szCs w:val="24"/>
        </w:rPr>
        <w:t xml:space="preserve">หมายเหตุ: *ข้อมูลคาดการณ์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ภาพรวมการใช้ยางธรรมชาติของโลก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สมาคมประเทศผู้ผลิตยางธรรมชาติ (ANRPC) คาดการณ์ปริมาณการใช้ยางธรรมชาติของโลกในปี 2569 อยู่ที่ 15.411 ล้านตัน เพิ่มขึ้น 0.72% จากปี 2568 ที่ 15.301 ล้านตัน โดยมีแรงขับเคลื่อนสำคัญจากความต้องการใช้ของมาเลเซียที่ขยายตัว 8.30%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ประเทศไทย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ประเทศไทยซึ่งเป็นผู้บริโภคยางธรรมชาติอันดับที่ 3 ของโลก ปี 2569 คาดว่ามีปริมาณการใช้อยู่ที่ 1.147 ล้านตัน ลดลง 3.53% เมื่อเทียบกับปีที่ผ่านมา สาเหตุหลักมาจากอุปสงค์ในประเทศชะลอตัว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ประเทศหลัก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ปริมาณการใช้ปี 2569 คาดว่าอยู่ที่ 7.040 ล้านตัน เพิ่มขึ้น 1.22% เมื่อเทียบกับปีที่ผ่านมา ซึ่งขยายตัวต่อเนื่องเป็นปีที่ 6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อินเดีย</w:t>
      </w:r>
      <w:r>
        <w:rPr>
          <w:sz w:val="30"/>
          <w:szCs w:val="30"/>
        </w:rPr>
        <w:t xml:space="preserve"> ปริมาณการใช้ปี 2569 คาดว่าอยู่ที่ 1.441 ล้านตัน เพิ่มขึ้น 0.21%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ไทย</w:t>
      </w:r>
      <w:r>
        <w:rPr>
          <w:sz w:val="30"/>
          <w:szCs w:val="30"/>
        </w:rPr>
        <w:t xml:space="preserve"> ปริมาณการใช้ปี 2569 คาดว่าอยู่ที่ 1.147 ล้านตัน ลดลง 3.53% เมื่อเทียบกับปีที่ผ่านมา ซึ่งหดตัวต่อเนื่องเป็นปีที่ 4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ปริมาณการใช้ปี 2569 คาดว่าอยู่ที่ 1.058 ล้านตัน ลดลง 0.38% เมื่อเทียบกับปีที่ผ่านมา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ปริมาณการใช้ปี 2569 คาดว่าอยู่ที่ 0.836 ล้านตัน เพิ่มขึ้น 1.09% เมื่อเทียบกับปีที่ผ่านมา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4. สถานการณ์การส่งออกยางธรรมชาติของประเทศไทย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 ปริมาณการส่งออกยางธรรมชาติของประเทศไทย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391,389.70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297,712.40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364,934.90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330,664.20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391,389.70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297,712.40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364,934.90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330,664.20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396,573.80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358,487.00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384,842.40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409,710.70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341,890.30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387,818.80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324,947.20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289,077.50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325,527.70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346,247.90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302,805.90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360,230.50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313,685.30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267,658.60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285,460.00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290,708.10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338,156.10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298,303.60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296,034.90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357,879.00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310,227.00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278,991.60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314,434.50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317,833.90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314,141.20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343,953.50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371,385.60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341,017.90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355,600.50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336,480.60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322,376.80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369,751.70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399,099.00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4,025,825.10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3,937,407.00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4,142,144.00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ในเดือนมกราคม ปี 2569 ปริมาณการส่งออกยางธรรมชาติของไทยอยู่ที่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330,664.20 ตัน</w:t>
      </w:r>
      <w:r>
        <w:rPr>
          <w:sz w:val="30"/>
          <w:szCs w:val="30"/>
        </w:rPr>
        <w:t xml:space="preserve"> ลดลงจากเดือนที่แล้ว </w:t>
      </w:r>
      <w:r>
        <w:rPr>
          <w:b/>
          <w:bCs/>
          <w:sz w:val="30"/>
          <w:szCs w:val="30"/>
        </w:rPr>
        <w:t xml:space="preserve">68,434.80 ตัน</w:t>
      </w:r>
      <w:r>
        <w:rPr>
          <w:sz w:val="30"/>
          <w:szCs w:val="30"/>
        </w:rPr>
        <w:t xml:space="preserve"> (−17.15%MoM) ที่มีปริมาณการส่งออกอยู่ที่ </w:t>
      </w:r>
      <w:r>
        <w:rPr>
          <w:b/>
          <w:bCs/>
          <w:sz w:val="30"/>
          <w:szCs w:val="30"/>
        </w:rPr>
        <w:t xml:space="preserve">399,099.00 ตัน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มกราคม ปี 2569 ยอดสะสมอยู่ที่ </w:t>
      </w:r>
      <w:r>
        <w:rPr>
          <w:b/>
          <w:bCs/>
          <w:sz w:val="30"/>
          <w:szCs w:val="30"/>
        </w:rPr>
        <w:t xml:space="preserve">330,664.20 ตัน</w:t>
      </w:r>
      <w:r>
        <w:rPr>
          <w:sz w:val="30"/>
          <w:szCs w:val="30"/>
        </w:rPr>
        <w:t xml:space="preserve"> ลดลงจากปีที่แล้ว </w:t>
      </w:r>
      <w:r>
        <w:rPr>
          <w:b/>
          <w:bCs/>
          <w:sz w:val="30"/>
          <w:szCs w:val="30"/>
        </w:rPr>
        <w:t xml:space="preserve">34,270.70 ตัน</w:t>
      </w:r>
      <w:r>
        <w:rPr>
          <w:sz w:val="30"/>
          <w:szCs w:val="30"/>
        </w:rPr>
        <w:t xml:space="preserve"> (−9.39%YoY) ที่มียอดอยู่ที่ </w:t>
      </w:r>
      <w:r>
        <w:rPr>
          <w:b/>
          <w:bCs/>
          <w:sz w:val="30"/>
          <w:szCs w:val="30"/>
        </w:rPr>
        <w:t xml:space="preserve">364,934.90 ตัน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4.1.1 ปริมาณการส่งออกยางธรรมชาติของประเทศไทย แยกรายชนิดยาง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114,459.90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133,314.50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43,818.70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6,036.60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29,972.60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3,062.00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330,664.30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114,459.90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133,314.50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43,818.70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6,036.60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29,972.60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3,062.00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330,664.30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แยกรายชนิดยาง เดือนมกราคม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 114,459.90 ตัน (−18.10%MoM)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 133,314.50 ตัน (−20.26%MoM)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 43,818.70 ตัน (−4.50%MoM)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 6,036.60 ตัน (−22.17%MoM)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 29,972.60 ตัน (−16.72%MoM)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 3,062.00 ตัน (+21.65%MoM)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แยกรายชนิดยาง ในช่วงเดือนมกราคม - มกราคม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มีปริมาณการส่งออกสะสม 114,459.90 ตัน (−16.22%YoY)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มีปริมาณการส่งออกสะสม 133,314.50 ตัน (−10.00%YoY)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มีปริมาณการส่งออกสะสม 43,818.70 ตัน (+24.57%YoY)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มีปริมาณการส่งออกสะสม 6,036.60 ตัน (+18.63%YoY)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มีปริมาณการส่งออกสะสม 29,972.60 ตัน (−19.57%YoY)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มีปริมาณการส่งออกสะสม 3,062.00 ตัน (+14.98%YoY)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4.1.2 ปริมาณการส่งออกยางธรรมชาติของประเทศไทย แยกรายประเทศปลายทาง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ตัน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205,029.60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22,434.90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13,541.40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23,172.80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17,012.40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49,473.00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330,664.10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205,029.60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22,434.90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13,541.40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23,172.80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17,012.40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49,473.00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330,664.10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 แยกรายประเทศปลายทาง เดือนมกราคม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 205,029.60 ตัน (−24.90%MoM)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 22,434.90 ตัน (+9.31%MoM)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 13,541.40 ตัน (−21.08%MoM)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 23,172.80 ตัน (+29.23%MoM)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 17,012.40 ตัน (+0.83%MoM)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 49,473.00 ตัน (−7.72%MoM)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ปริมาณการส่งออกยางธรรมชาติสะสม แยกรายประเทศปลายทาง ในช่วงเดือนมกราคม - มกราคม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นำเข้าจากไทยด้วยปริมาณสะสม 205,029.60 ตัน (−8.17%YoY)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นำเข้าจากไทยด้วยปริมาณสะสม 22,434.90 ตัน (−4.06%YoY)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นำเข้าจากไทยด้วยปริมาณสะสม 13,541.40 ตัน (−46.01%YoY)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นำเข้าจากไทยด้วยปริมาณสะสม 23,172.80 ตัน (−2.59%YoY)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นำเข้าจากไทยด้วยปริมาณสะสม 17,012.40 ตัน (+4.09%YoY)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นำเข้าจากไทยด้วยปริมาณสะสม 49,473.00 ตัน (−6.76%YoY)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 มูลค่าการส่งออกยางธรรมชาติของประเทศไทย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2499"/>
        <w:gridCol w:w="1785"/>
        <w:gridCol w:w="1785"/>
        <w:gridCol w:w="1785"/>
        <w:gridCol w:w="1785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เดือน/ปี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2566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2567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2568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4"/>
                <w:szCs w:val="24"/>
              </w:rPr>
              <w:t xml:space="preserve">2569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19,821.99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17,023.81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27,541.47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20,598.60</w:t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รวมสะสม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19,821.99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17,023.81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27,541.47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20,598.60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19,522.41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21,251.02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28,630.04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21,382.56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21,555.12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28,772.18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16,985.08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18,904.42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24,365.60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17,901.88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20,769.30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25,767.72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16,248.01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18,385.21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19,966.14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15,308.29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24,346.76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20,328.42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15,088.81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25,612.54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20,338.00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14,514.90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21,852.11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20,958.00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16,834.47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24,257.31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23,412.44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19,195.03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26,032.27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21,538.12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4"/>
                <w:szCs w:val="24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18,139.95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28,523.16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>25,484.73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4"/>
                <w:szCs w:val="24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4"/>
                <w:szCs w:val="24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210,943.38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268,513.03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>287,102.86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4"/>
                <w:szCs w:val="24"/>
              </w:rPr>
              <w:t xml:space="preserve"/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ในเดือนมกราคม ปี 2569 มูลค่าการส่งออกยางธรรมชาติของไทยอยู่ที่ </w:t>
      </w:r>
      <w:r>
        <w:rPr>
          <w:b/>
          <w:bCs/>
          <w:sz w:val="30"/>
          <w:szCs w:val="30"/>
        </w:rPr>
        <w:t xml:space="preserve">20,598.60 ล้านบาท</w:t>
      </w:r>
      <w:r>
        <w:rPr>
          <w:sz w:val="30"/>
          <w:szCs w:val="30"/>
        </w:rPr>
        <w:t xml:space="preserve"> ลดลงจากเดือนที่แล้ว </w:t>
      </w:r>
      <w:r>
        <w:rPr>
          <w:b/>
          <w:bCs/>
          <w:sz w:val="30"/>
          <w:szCs w:val="30"/>
        </w:rPr>
        <w:t xml:space="preserve">4,886.13 ล้านบาท</w:t>
      </w:r>
      <w:r>
        <w:rPr>
          <w:sz w:val="30"/>
          <w:szCs w:val="30"/>
        </w:rPr>
        <w:t xml:space="preserve"> (−19.17%MoM) ที่มีมูลค่าการส่งออกอยู่ที่ </w:t>
      </w:r>
      <w:r>
        <w:rPr>
          <w:b/>
          <w:bCs/>
          <w:sz w:val="30"/>
          <w:szCs w:val="30"/>
        </w:rPr>
        <w:t xml:space="preserve">25,484.73 ล้านบาท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ในช่วงเดือนมกราคม - มกราคม ปี 2569 ยอดสะสมอยู่ที่ </w:t>
      </w:r>
      <w:r>
        <w:rPr>
          <w:b/>
          <w:bCs/>
          <w:sz w:val="30"/>
          <w:szCs w:val="30"/>
        </w:rPr>
        <w:t xml:space="preserve">20,598.60 ล้านบาท</w:t>
      </w:r>
      <w:r>
        <w:rPr>
          <w:sz w:val="30"/>
          <w:szCs w:val="30"/>
        </w:rPr>
        <w:t xml:space="preserve"> ลดลงจากปีที่แล้ว </w:t>
      </w:r>
      <w:r>
        <w:rPr>
          <w:b/>
          <w:bCs/>
          <w:sz w:val="30"/>
          <w:szCs w:val="30"/>
        </w:rPr>
        <w:t xml:space="preserve">6,942.87 ล้านบาท</w:t>
      </w:r>
      <w:r>
        <w:rPr>
          <w:sz w:val="30"/>
          <w:szCs w:val="30"/>
        </w:rPr>
        <w:t xml:space="preserve"> (−25.21%YoY) ที่มียอดอยู่ที่ </w:t>
      </w:r>
      <w:r>
        <w:rPr>
          <w:b/>
          <w:bCs/>
          <w:sz w:val="30"/>
          <w:szCs w:val="30"/>
        </w:rPr>
        <w:t xml:space="preserve">27,541.47 ล้านบาท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4.2.1 มูลค่าการส่งออกยางธรรมชาติของประเทศไทย แยกรายชนิดยาง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ยางแท่ง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ยางผสม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ยางแผ่นรมควัน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ยางคอมปาวด์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น้ำยางข้น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ยางแปรรูปอื่น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6,737.73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7,642.21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2,954.83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1,026.53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2,072.59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164.72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20,598.61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6,737.73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7,642.21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2,954.83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1,026.53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2,072.59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164.72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20,598.61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แยกรายชนิดยาง เดือนมกราคม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 6,737.73 ล้านบาท (−20.65%MoM)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 7,642.21 ล้านบาท (−22.80%MoM)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 2,954.83 ล้านบาท (−7.06%MoM)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 1,026.53 ล้านบาท (−14.41%MoM)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 2,072.59 ล้านบาท (−19.71%MoM)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 164.72 ล้านบาท (+22.62%MoM)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แยกรายชนิดยาง ในช่วงเดือนมกราคม - มกราคม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ยางแท่ง</w:t>
      </w:r>
      <w:r>
        <w:rPr>
          <w:sz w:val="30"/>
          <w:szCs w:val="30"/>
        </w:rPr>
        <w:t xml:space="preserve"> มีมูลค่าการส่งออกสะสม 6,737.73 ล้านบาท (−31.59%YoY)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ยางผสม</w:t>
      </w:r>
      <w:r>
        <w:rPr>
          <w:sz w:val="30"/>
          <w:szCs w:val="30"/>
        </w:rPr>
        <w:t xml:space="preserve"> มีมูลค่าการส่งออกสะสม 7,642.21 ล้านบาท (−26.27%YoY)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</w:t>
      </w:r>
      <w:r>
        <w:rPr>
          <w:sz w:val="30"/>
          <w:szCs w:val="30"/>
        </w:rPr>
        <w:t xml:space="preserve"> มีมูลค่าการส่งออกสะสม 2,954.83 ล้านบาท (+0.65%YoY)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ยางคอมปาวด์</w:t>
      </w:r>
      <w:r>
        <w:rPr>
          <w:sz w:val="30"/>
          <w:szCs w:val="30"/>
        </w:rPr>
        <w:t xml:space="preserve"> มีมูลค่าการส่งออกสะสม 1,026.53 ล้านบาท (+8.26%YoY)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น้ำยางข้น</w:t>
      </w:r>
      <w:r>
        <w:rPr>
          <w:sz w:val="30"/>
          <w:szCs w:val="30"/>
        </w:rPr>
        <w:t xml:space="preserve"> มีมูลค่าการส่งออกสะสม 2,072.59 ล้านบาท (−36.97%YoY)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ยางแปรรูปอื่น ๆ</w:t>
      </w:r>
      <w:r>
        <w:rPr>
          <w:sz w:val="30"/>
          <w:szCs w:val="30"/>
        </w:rPr>
        <w:t xml:space="preserve"> มีมูลค่าการส่งออกสะสม 164.72 ล้านบาท (+5.63%YoY)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4.2.2 มูลค่าการส่งออกยางธรรมชาติของประเทศไทย แยกรายประเทศปลายทาง ปี 2569</w:t>
      </w:r>
    </w:p>
    <w:p>
      <w:pPr>
        <w:spacing w:after="40" w:line="276" w:lineRule="auto"/>
        <w:jc w:val="end"/>
      </w:pPr>
      <w:r>
        <w:rPr>
          <w:b/>
          <w:bCs/>
          <w:sz w:val="26"/>
          <w:szCs w:val="26"/>
        </w:rPr>
        <w:t xml:space="preserve">หน่วย: ล้านบาท</w:t>
      </w:r>
    </w:p>
    <w:tbl>
      <w:tblPr>
        <w:tblW w:w="5000" w:type="pct"/>
        <w:tblBorders>
          <w:top w:val="single" w:sz="4" w:space="0" w:color="9AAFA0"/>
          <w:left w:val="single" w:sz="4" w:space="0" w:color="9AAFA0"/>
          <w:bottom w:val="single" w:sz="4" w:space="0" w:color="9AAFA0"/>
          <w:right w:val="single" w:sz="4" w:space="0" w:color="9AAFA0"/>
          <w:insideH w:val="single" w:sz="4" w:space="0" w:color="9AAFA0"/>
          <w:insideV w:val="single" w:sz="4" w:space="0" w:color="9AAFA0"/>
        </w:tblBorders>
        <w:tblCellMar>
          <w:top w:w="40" w:type="dxa"/>
          <w:left w:w="80" w:type="dxa"/>
          <w:bottom w:w="40" w:type="dxa"/>
          <w:right w:w="80" w:type="dxa"/>
        </w:tblCellMar>
      </w:tblPr>
      <w:tblGrid>
        <w:gridCol w:w="1377"/>
        <w:gridCol w:w="1147"/>
        <w:gridCol w:w="1147"/>
        <w:gridCol w:w="1147"/>
        <w:gridCol w:w="1147"/>
        <w:gridCol w:w="1147"/>
        <w:gridCol w:w="1147"/>
        <w:gridCol w:w="1377"/>
      </w:tblGrid>
      <w:tr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เดือน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จีน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สหภาพยุโรป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สหรัฐอเมริกา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ญี่ปุ่น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มาเลเซีย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ประเทศอื่น ๆ</w:t>
            </w:r>
          </w:p>
        </w:tc>
        <w:tc>
          <w:tcPr>
            <w:shd w:val="clear" w:color="auto" w:fill="E3EEE6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color w:val="1C4A38"/>
                <w:sz w:val="22"/>
                <w:szCs w:val="22"/>
              </w:rPr>
              <w:t xml:space="preserve">ผลรวมทั้งหมด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มกราคม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11,961.85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1,531.32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1,094.89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1,547.47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1,111.55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3,351.52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>20,598.60</w:t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กุมภาพันธ์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มีนาคม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เมษายน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พฤษภาคม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มิถุนายน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กรกฎาคม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สิงหาคม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กันยายน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ตุลาคม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พฤศจิกายน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vAlign w:val="center"/>
          </w:tcPr>
          <w:p>
            <w:pPr>
              <w:spacing w:after="20"/>
              <w:jc w:val="start"/>
            </w:pPr>
            <w:r>
              <w:rPr>
                <w:b/>
                <w:bCs/>
                <w:sz w:val="22"/>
                <w:szCs w:val="22"/>
              </w:rPr>
              <w:t xml:space="preserve">ธันวาคม</w:t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vAlign w:val="center"/>
          </w:tcPr>
          <w:p>
            <w:pPr>
              <w:spacing w:after="20"/>
              <w:jc w:val="end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c>
          <w:tcPr>
            <w:shd w:val="clear" w:color="auto" w:fill="F6ECD4"/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2"/>
                <w:szCs w:val="22"/>
              </w:rPr>
              <w:t xml:space="preserve">ผลรวมทั้งหมด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11,961.85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1,531.32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1,094.89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1,547.47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1,111.55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3,351.52</w:t>
            </w:r>
          </w:p>
        </w:tc>
        <w:tc>
          <w:tcPr>
            <w:shd w:val="clear" w:color="auto" w:fill="F6ECD4"/>
            <w:vAlign w:val="center"/>
          </w:tcPr>
          <w:p>
            <w:pPr>
              <w:spacing w:after="20"/>
              <w:jc w:val="end"/>
            </w:pPr>
            <w:r>
              <w:rPr>
                <w:b/>
                <w:bCs/>
                <w:sz w:val="22"/>
                <w:szCs w:val="22"/>
              </w:rPr>
              <w:t xml:space="preserve">20,598.60</w:t>
            </w:r>
          </w:p>
        </w:tc>
      </w:tr>
    </w:tbl>
    <w:p>
      <w:pPr>
        <w:spacing w:after="60"/>
      </w:pPr>
    </w:p>
    <w:p>
      <w:pPr>
        <w:spacing w:after="160" w:line="276" w:lineRule="auto"/>
      </w:pPr>
      <w:r>
        <w:rPr>
          <w:sz w:val="24"/>
          <w:szCs w:val="24"/>
        </w:rPr>
        <w:t xml:space="preserve">ที่มา : กรมศุลกากร ประมวลผลโดย กองวิจัยเศรษฐกิจยาง ฝ่ายเศรษฐกิจยาง โดยคำนวณเป็นน้ำหนักเนื้อยางแห้ง 100%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 แยกรายประเทศปลายทาง เดือนมกราคม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 11,961.85 ล้านบาท (−27.61%MoM)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 1,531.32 ล้านบาท (+2.94%MoM)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 1,094.89 ล้านบาท (−12.68%MoM)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 1,547.47 ล้านบาท (+24.96%MoM)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 1,111.55 ล้านบาท (−2.02%MoM)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 3,351.52 ล้านบาท (−12.88%MoM)</w:t>
      </w:r>
    </w:p>
    <w:p>
      <w:pPr>
        <w:spacing w:after="40" w:line="276" w:lineRule="auto"/>
      </w:pPr>
      <w:r>
        <w:rPr>
          <w:b/>
          <w:bCs/>
          <w:sz w:val="30"/>
          <w:szCs w:val="30"/>
        </w:rPr>
        <w:t xml:space="preserve">มูลค่าการส่งออกยางธรรมชาติสะสม แยกรายประเทศปลายทาง ในช่วงเดือนมกราคม - มกราคม ปี 2569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จีน</w:t>
      </w:r>
      <w:r>
        <w:rPr>
          <w:sz w:val="30"/>
          <w:szCs w:val="30"/>
        </w:rPr>
        <w:t xml:space="preserve"> นำเข้าจากไทยด้วยมูลค่าสะสม 11,961.85 ล้านบาท (−25.42%YoY)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สหภาพยุโรป</w:t>
      </w:r>
      <w:r>
        <w:rPr>
          <w:sz w:val="30"/>
          <w:szCs w:val="30"/>
        </w:rPr>
        <w:t xml:space="preserve"> นำเข้าจากไทยด้วยมูลค่าสะสม 1,531.32 ล้านบาท (−22.10%YoY)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สหรัฐอเมริกา</w:t>
      </w:r>
      <w:r>
        <w:rPr>
          <w:sz w:val="30"/>
          <w:szCs w:val="30"/>
        </w:rPr>
        <w:t xml:space="preserve"> นำเข้าจากไทยด้วยมูลค่าสะสม 1,094.89 ล้านบาท (−45.60%YoY)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ญี่ปุ่น</w:t>
      </w:r>
      <w:r>
        <w:rPr>
          <w:sz w:val="30"/>
          <w:szCs w:val="30"/>
        </w:rPr>
        <w:t xml:space="preserve"> นำเข้าจากไทยด้วยมูลค่าสะสม 1,547.47 ล้านบาท (−18.91%YoY)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มาเลเซีย</w:t>
      </w:r>
      <w:r>
        <w:rPr>
          <w:sz w:val="30"/>
          <w:szCs w:val="30"/>
        </w:rPr>
        <w:t xml:space="preserve"> นำเข้าจากไทยด้วยมูลค่าสะสม 1,111.55 ล้านบาท (−16.27%YoY)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ประเทศอื่น ๆ</w:t>
      </w:r>
      <w:r>
        <w:rPr>
          <w:sz w:val="30"/>
          <w:szCs w:val="30"/>
        </w:rPr>
        <w:t xml:space="preserve"> นำเข้าจากไทยด้วยมูลค่าสะสม 3,351.52 ล้านบาท (−21.83%YoY)</w:t>
      </w:r>
    </w:p>
    <w:p>
      <w:r>
        <w:br w:type="page"/>
      </w:r>
    </w:p>
    <w:p>
      <w:pPr>
        <w:spacing w:after="120" w:line="276" w:lineRule="auto"/>
      </w:pPr>
      <w:r>
        <w:rPr>
          <w:b/>
          <w:bCs/>
          <w:sz w:val="34"/>
          <w:szCs w:val="34"/>
        </w:rPr>
        <w:t xml:space="preserve">5. ปัจจัยที่เกี่ยวข้องกับอุตสาหกรรมยางของไทย</w:t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5.1 ปัจจัยสนับสนุน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5.1.1 โครงการชะลอการขายยาง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การยางแห่งประเทศไทย (กยท.) ดำเนินโครงการชะลอการขายยาง ช่วยรักษาปริมาณผลผลิตยางที่เข้าสู่ตลาดให้อยู่ในระดับที่เหมาะสม เพื่อลดความผันผวนของราคายางพาราให้มีเสถียรภาพ โดยสนับสนุนสินเชื่อเพื่อเป็นเงินทุนหมุนเวียนร้อยละ 80 ของมูลค่ายางที่สถาบันเกษตรกรชาวสวนยางรวบรวมและจัดเก็บไว้ ครอบคลุมยางก้อนถ้วย น้ำยางสด น้ำยางข้น ยางแผ่นดิบ ยางแผ่นรมควันชั้น 3 และยางแท่ง STR20 เมื่อขายยางผ่านตลาดกลางยางพาราจังหวัด กยท. จะหักสินเชื่อกลับเข้าโครงการฯ และจ่ายเงินส่วนต่างคืนให้แก่สถาบันเกษตรกรชาวสวนยาง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5.1.2 โครงการรักษาเสถียรภาพราคายางของตลาดกลางยางพารา กยท.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ได้ลงนาม MOU ว่าด้วยการบริหารจัดการผลผลิตยางอย่างเป็นระบบกับบริษัทเอกชน เพื่อผลักดันประเทศไทยสู่ศูนย์กลางอุตสาหกรรมยางของภูมิภาค สร้างความมั่นคงทางเศรษฐกิจให้เกษตรกร ลดความผันผวนของราคา และผลิตให้ตรงตามความต้องการตลาด พร้อมสนับสนุนการรวบรวมผลผลิตยาง ตรวจสอบแหล่งผลิต ประเมินความเสี่ยง ตลอดจนออกเอกสารข้อมูลการซื้อขายยางให้แก่ผู้ซื้ออย่างครบถ้วน ให้เป็นไปตามมาตรการ EUDR ซึ่งดำเนินการโดยตลาดกลางยางพาราและตลาดเครือข่ายของ กยท. ทั่วประเทศ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5.1.3 การจัดตั้งตลาดเครือข่ายและตลาดกลางยางพาราให้ครอบคลุมทุกพื้นที่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กยท. ได้จัดตั้งตลาดเครือข่ายและตลาดกลางยางพาราให้ครอบคลุมทุกพื้นที่ เพื่อให้เกษตรกรนำยางมาซื้อขายผ่านกลไกตลาดกลางยางพารา ซึ่งจะทำให้ได้รับราคาที่เป็นธรรม ประกอบกับมีระบบซื้อขายผ่านตลาดกลางด้วยการประมูลซื้อขายผ่านระบบ Thai Rubber Trade เพิ่มขีดความสามารถในการแข่งขันทางการค้าระดับโลก เชื่อมโยงข้อมูลซื้อขายยางผ่านระบบตรวจสอบย้อนกลับแหล่งที่มาของยาง รองรับมาตรการ EU Deforestation Free Regulation (EUDR) เพื่อเพิ่มมูลค่าผลผลิตยาง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5.2 ปัจจัยท้าทาย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5.2.1 นโยบายการเงินและความผันผวนของอัตราแลกเปลี่ยน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สถานการณ์ค่าเงินบาทเป็นปัจจัยที่ต้องติดตามใกล้ชิด ทิศทางค่าเงินบาทมีผลโดยตรงต่อราคาสินค้าส่งออกของไทยในตลาดโลกและรายได้สุทธิในรูปเงินบาทของผู้ส่งออก โดยเฉพาะในช่วงที่อุปทานยางใหม่เริ่มทยอยออกสู่ตลาด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5.2.2 สภาพอากาศและภัยธรรมชาติ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ปริมาณและการกระจายตัวของฝนในแหล่งปลูกยางเป็นตัวแปรสำคัญของปริมาณผลผลิตที่ออกสู่ตลาด ฝนตกหนักต่อเนื่องในหลายพื้นที่ทำให้การกรีดยางทำได้ไม่เต็มที่ จึงเป็นปัจจัยจำกัดปริมาณผลผลิตยางพาราที่จะออกสู่ตลาด และเป็นปัจจัยสนับสนุนให้ราคายางพารามีแนวโน้มทรงตัวในระดับสูง ทั้งนี้ติดตามสถานการณ์รายวันได้จากแดชบอร์ดสภาพอากาศของระบบ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5.2.3 ความเสี่ยงจากมาตรการภาษีการค้าสหรัฐฯ ต่อกลุ่มยางและผลิตภัณฑ์ยาง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สหรัฐฯ เริ่มเก็บภาษีนำเข้าสินค้าไทยบางรายการตั้งแต่เดือนกรกฎาคม 2569 แต่ยางธรรมชาติในรูปวัตถุดิบ เช่น ยางแผ่นและยางแท่ง ยังได้รับการยกเว้น จึงยังไม่ส่งผลกระทบโดยตรงต่อการส่งออกยางธรรมชาติของไทย อย่างไรก็ตาม ยังต้องติดตามมาตรการภาษีเพิ่มเติมกับสินค้าไทยในกลุ่มยานยนต์ ผลิตภัณฑ์ยาง และเครื่องจักร ซึ่งหากมีการเก็บภาษีเพิ่มเติมอาจทำให้ความต้องการผลิตภัณฑ์ยางของไทยในตลาดสหรัฐฯ ลดลง และส่งผลต่อความต้องการใช้ยางธรรมชาติในระยะต่อไป</w:t>
      </w:r>
    </w:p>
    <w:p>
      <w:pPr>
        <w:spacing w:after="60" w:line="276" w:lineRule="auto"/>
      </w:pPr>
      <w:r>
        <w:rPr>
          <w:b/>
          <w:bCs/>
          <w:color w:val="1C4A38"/>
          <w:sz w:val="30"/>
          <w:szCs w:val="30"/>
        </w:rPr>
        <w:t xml:space="preserve">5.2.4 สถานการณ์ความตึงเครียดระหว่างประเทศ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ความตึงเครียดทางภูมิรัฐศาสตร์ยังเป็นปัจจัยสำคัญที่สร้างความผันผวนให้กับตลาดพลังงานโลก ราคาน้ำมันดิบส่งผลต่อต้นทุนการผลิตยางสังเคราะห์ซึ่งเป็นสินค้าทดแทนยางธรรมชาติ ขณะที่ความไม่แน่นอนด้านการขนส่งทางทะเลบริเวณช่องแคบสำคัญยังกดดันระบบโลจิสติกส์โลก ผ่านค่าระวางเรือ ค่าประกันภัยทางทะเล และระยะเวลาขนส่งที่ยังอยู่ในระดับสูง</w:t>
      </w:r>
    </w:p>
    <w:p>
      <w:pPr>
        <w:spacing w:after="40" w:line="276" w:lineRule="auto"/>
      </w:pPr>
      <w:r>
        <w:rPr>
          <w:sz w:val="22"/>
          <w:szCs w:val="22"/>
        </w:rPr>
        <w:t xml:space="preserve">เนื้อหาเชิงนโยบายตั้งต้นจากฉบับกรกฎาคม 2569 ของ กยท. — แก้ไขได้ในระบบ</w:t>
      </w:r>
    </w:p>
    <w:p>
      <w:r>
        <w:br w:type="page"/>
      </w:r>
    </w:p>
    <w:p>
      <w:pPr>
        <w:spacing w:after="100" w:line="276" w:lineRule="auto"/>
      </w:pPr>
      <w:r>
        <w:rPr>
          <w:b/>
          <w:bCs/>
          <w:color w:val="1C4A38"/>
          <w:sz w:val="32"/>
          <w:szCs w:val="32"/>
        </w:rPr>
        <w:t xml:space="preserve">5.3 คาดการณ์แนวโน้มสถานการณ์ ณ เดือนมีนาคม 2569</w:t>
      </w:r>
    </w:p>
    <w:p>
      <w:pPr>
        <w:spacing w:after="80" w:line="276" w:lineRule="auto"/>
        <w:ind w:firstLine="567"/>
      </w:pPr>
      <w:r>
        <w:rPr>
          <w:sz w:val="30"/>
          <w:szCs w:val="30"/>
        </w:rPr>
        <w:t xml:space="preserve">จากข้อมูลความผันผวนจริงของเดือนกุมภาพันธ์ 2569 ระบบประเมินกรอบราคาสำหรับเดือนมีนาคม 2569ไว้ดังนี้ — ทั้งนี้เป็นกรอบที่ประเมินจากช่วงแกว่งจริงของราคา มิใช่การพยากรณ์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ยางแผ่นรมควัน ชั้น 3</w:t>
      </w:r>
      <w:r>
        <w:rPr>
          <w:sz w:val="30"/>
          <w:szCs w:val="30"/>
        </w:rPr>
        <w:t xml:space="preserve"> ค่ากลาง ~65.72 บาท/กก. (กรอบ 54.12 – 77.32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ยางแผ่นดิบ</w:t>
      </w:r>
      <w:r>
        <w:rPr>
          <w:sz w:val="30"/>
          <w:szCs w:val="30"/>
        </w:rPr>
        <w:t xml:space="preserve"> ค่ากลาง ~61.77 บาท/กก. (กรอบ 49.99 – 73.55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น้ำยางสด</w:t>
      </w:r>
      <w:r>
        <w:rPr>
          <w:sz w:val="30"/>
          <w:szCs w:val="30"/>
        </w:rPr>
        <w:t xml:space="preserve"> ค่ากลาง ~63.98 บาท/กก. (กรอบ 53.53 – 74.43 บาท/กก.)</w:t>
      </w:r>
    </w:p>
    <w:p>
      <w:pPr>
        <w:numPr>
          <w:ilvl w:val="0"/>
          <w:numId w:val="1"/>
        </w:numPr>
        <w:spacing w:after="80" w:line="276" w:lineRule="auto"/>
      </w:pPr>
      <w:r>
        <w:rPr>
          <w:b/>
          <w:bCs/>
          <w:sz w:val="30"/>
          <w:szCs w:val="30"/>
        </w:rPr>
        <w:t xml:space="preserve">ยางก้อนถ้วย</w:t>
      </w:r>
      <w:r>
        <w:rPr>
          <w:sz w:val="30"/>
          <w:szCs w:val="30"/>
        </w:rPr>
        <w:t xml:space="preserve"> ค่ากลาง ~55.48 บาท/กก. (กรอบ 48.10 – 62.86 บาท/กก.)</w:t>
      </w:r>
    </w:p>
    <w:p>
      <w:pPr>
        <w:spacing w:after="200" w:line="276" w:lineRule="auto"/>
      </w:pPr>
      <w:r>
        <w:rPr>
          <w:sz w:val="24"/>
          <w:szCs w:val="24"/>
        </w:rPr>
        <w:t xml:space="preserve">หมายเหตุ: กราฟราคารายเดือนของสี่ชนิดหลักดูได้ในฉบับเว็บและฉบับ PDF</w:t>
      </w:r>
    </w:p>
    <w:p>
      <w:pPr>
        <w:spacing w:after="80" w:line="276" w:lineRule="auto"/>
        <w:jc w:val="end"/>
      </w:pPr>
      <w:r>
        <w:rPr>
          <w:b/>
          <w:bCs/>
          <w:sz w:val="30"/>
          <w:szCs w:val="30"/>
        </w:rPr>
        <w:t xml:space="preserve">กองวิจัยเศรษฐกิจยาง ฝ่ายเศรษฐกิจยาง การยางแห่งประเทศไทย</w:t>
      </w:r>
    </w:p>
    <w:sectPr>
      <w:pgSz w:w="11906" w:h="16838"/>
      <w:pgMar w:top="1134" w:right="1134" w:bottom="1134" w:left="1134" w:header="709" w:footer="709"/>
    </w:sectPr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  <w:pPr>
        <w:ind w:left="850" w:hanging="283"/>
      </w:pPr>
    </w:lvl>
  </w:abstractNum>
  <w:num w:numId="1">
    <w:abstractNumId w:val="0"/>
  </w:num>
</w:numbering>
</file>

<file path=word/styles.xml><?xml version="1.0" encoding="utf-8"?>
<w:styles xmlns:w="http://schemas.openxmlformats.org/wordprocessingml/2006/main">
  <w:docDefaults>
    <w:rPrDefault>
      <w:rPr>
        <w:rFonts w:ascii="TH Sarabun New" w:hAnsi="TH Sarabun New" w:cs="TH Sarabun New"/>
        <w:sz w:val="30"/>
        <w:szCs w:val="30"/>
      </w:rPr>
    </w:rPrDefault>
    <w:pPrDefault>
      <w:pPr>
        <w:spacing w:after="80"/>
      </w:pPr>
    </w:pPrDefault>
  </w:docDefaults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/Relationships>
</file>