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ไตรมาสที่ 1/2569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สถานการณ์ยางพาราโลก ปี 2569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การผลิตและการใช้ยางโลก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สำหรับการใช้ยางของโลกในปีนี้คาดว่าเพิ่มขึ้น 0.72% เมื่อเทียบกับปีที่ผ่านมา โดยการใช้ยางพาราของโลกปี 2569 อยู่ที่ 15.411 ล้านตัน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707"/>
        <w:gridCol w:w="1853"/>
        <w:gridCol w:w="1853"/>
        <w:gridCol w:w="2224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% เปลี่ยนแปลง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การผลิต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14.971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+2.26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การใช้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15.411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+0.72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ส่วนต่าง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-0.330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-0.101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การส่งออกยางโลก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สมาคมประเทศผู้ผลิตยางธรรมชาติคาดว่าในปี 2569 จะมีปริมาณการส่งออกยางของโลก ในกลุ่มประเทศสมาชิกรวมทั้งสิ้น 9.644 ล้านตัน ลดลง 1.41% จากปีที่ผ่านมา และคาดว่าประเทศไทยจะส่งออกยางไปยังตลาดโลกในปี 2569 จำนวน 4.024 ล้านตัน รองลงมา คือ เวียดนาม และอินโดนีเซีย ซึ่งคาดว่าจะส่งออกยางได้จำนวน 1.800 ล้านตัน และ 1.720 ล้านตัน ตามลำดับ เมื่อเปรียบเทียบสัดส่วนการส่งออกยางพาราในปี 2568 พบว่า ไทยมีสัดส่วนการส่งออกยางพาราสูงถึง 42.34% ของปริมาณการส่งออกยางพาราของโลก ตามมาด้วยเวียดนาม (18.16%) อินโดนีเซีย (17.42%) มาเลเซีย (10.46%) เมียนมาร์ (4.93%) และประเทศอื่น ๆ (6.69%)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10"/>
        <w:gridCol w:w="1161"/>
        <w:gridCol w:w="1161"/>
        <w:gridCol w:w="1161"/>
        <w:gridCol w:w="1161"/>
        <w:gridCol w:w="1161"/>
        <w:gridCol w:w="1161"/>
        <w:gridCol w:w="1161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 พ.ศ.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เวียดนาม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เมียนมาร์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รวม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2.044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0.365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9.932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3.938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1.665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0.523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9.843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4.142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9.783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2569*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9.644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 ปี 68-69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−2.84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+1.30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+0.95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−1.92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+1.43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−7.18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−1.41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สัดส่วน ปี 2568 (%)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42.34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18.16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17.42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10.46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4.93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6.69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100.00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สถานการณ์ยางพาราไทย ปี 2569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2.1 การผลิตและการใช้ยางของไทย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ในระยะเวลา 6 ปีที่ผ่านมา (2564 - 2569) เนื้อที่ปลูกยางของไทยเปลี่ยนแปลงจาก 24.47 ล้านไร่ในปี 2564 เป็น 23.84 ล้านไร่ในปี 2569 สำนักงานเศรษฐกิจการเกษตรคาดว่าปี 2569 ไทยมีผลผลิตยางแห้งอยู่ที่ 4.87 ล้านตัน เพิ่มขึ้น 2.14% เมื่อเทียบกับปี 2568 ที่ 4.76 ล้านตัน ส่วนผลผลิตต่อไร่ต่อปีในช่วงเดียวกันเปลี่ยนแปลงจาก 223 กก./ไร่/ปี เป็น 220 กก./ไร่/ปี เมื่อพิจารณาการใช้ยางภายในประเทศ พบว่าการใช้ยางเปลี่ยนแปลงจาก 0.93 ล้านตันในปี 2564 เป็น 1.15 ล้านตันในปี 2569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56"/>
        <w:gridCol w:w="1025"/>
        <w:gridCol w:w="1025"/>
        <w:gridCol w:w="1025"/>
        <w:gridCol w:w="1025"/>
        <w:gridCol w:w="1025"/>
        <w:gridCol w:w="1025"/>
        <w:gridCol w:w="1230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% ปี 68-69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เนื้อที่ปลูกรวม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+0.09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เนื้อที่กรีดได้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ผลผลิตยางแห้ง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+2.14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ผลผลิตต่อไร่ต่อปี (กก./ไร่/ปี)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ปริมาณการใช้ยาง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2"/>
                <w:szCs w:val="22"/>
              </w:rPr>
              <w:t xml:space="preserve">−3.53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2.2 การส่งออกยางของไทย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แยกรายชนิดยาง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4/2568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1,106,964.80 ตัน</w:t>
      </w:r>
      <w:r>
        <w:rPr>
          <w:sz w:val="30"/>
          <w:szCs w:val="30"/>
        </w:rPr>
        <w:t xml:space="preserve"> เพิ่มขึ้นจากไตรมาสที่แล้ว </w:t>
      </w:r>
      <w:r>
        <w:rPr>
          <w:b/>
          <w:bCs/>
          <w:sz w:val="30"/>
          <w:szCs w:val="30"/>
        </w:rPr>
        <w:t xml:space="preserve">180,600.10 ตัน</w:t>
      </w:r>
      <w:r>
        <w:rPr>
          <w:sz w:val="30"/>
          <w:szCs w:val="30"/>
        </w:rPr>
        <w:t xml:space="preserve"> (+19.50%QoQ)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926,364.70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ไตรมาส 4/2568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361,734.00 ตัน (+15.85%QoQ)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484,434.50 ตัน (+30.47%QoQ)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129,588.30 ตัน (+15.95%QoQ)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20,745.80 ตัน (−0.91%QoQ)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103,777.80 ตัน (+0.50%QoQ)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6,684.40 ตัน (−2.66%QoQ)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ก.พ. 69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699,378.20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50,399.00 ตัน</w:t>
      </w:r>
      <w:r>
        <w:rPr>
          <w:sz w:val="30"/>
          <w:szCs w:val="30"/>
        </w:rPr>
        <w:t xml:space="preserve"> (−6.72%YoY)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749,777.20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ในช่วงม.ค. - ก.พ. 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238,993.50 ตัน (−22.29%YoY)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288,463.10 ตัน (+6.64%YoY)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83,287.70 ตัน (+15.22%YoY)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12,573.10 ตัน (+23.60%YoY)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70,801.60 ตัน (−15.53%YoY)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5,259.20 ตัน (−3.21%YoY)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ชนิดยาง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3/2568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4/2568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ก.พ.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ก.พ. 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ยางแท่ง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312,233.90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361,734.00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+15.85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307,559.90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238,993.50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−22.29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ยางผสม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371,307.20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484,434.50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+30.47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270,510.30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288,463.10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+6.64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ยางแผ่นรมควัน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111,762.70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129,588.30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+15.95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72,283.60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83,287.70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+15.22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ยางคอมปาวด์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20,937.10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20,745.80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−0.91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10,172.50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12,573.10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+23.60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น้ำยางข้น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103,256.50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103,777.80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83,817.40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70,801.60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−15.53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ยางแปรรูปอื่น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6,867.30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6,684.40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5,433.50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5,259.20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−3.21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926,364.70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1,106,964.80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1"/>
                <w:szCs w:val="21"/>
              </w:rPr>
              <w:t xml:space="preserve">+19.50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749,777.20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699,378.20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−6.72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แยกรายประเทศปลายทาง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4/2568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1,106,965.20 ตัน</w:t>
      </w:r>
      <w:r>
        <w:rPr>
          <w:sz w:val="30"/>
          <w:szCs w:val="30"/>
        </w:rPr>
        <w:t xml:space="preserve"> เพิ่มขึ้นจากไตรมาสที่แล้ว </w:t>
      </w:r>
      <w:r>
        <w:rPr>
          <w:b/>
          <w:bCs/>
          <w:sz w:val="30"/>
          <w:szCs w:val="30"/>
        </w:rPr>
        <w:t xml:space="preserve">180,600.20 ตัน</w:t>
      </w:r>
      <w:r>
        <w:rPr>
          <w:sz w:val="30"/>
          <w:szCs w:val="30"/>
        </w:rPr>
        <w:t xml:space="preserve"> (+19.50%QoQ)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926,365.00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ไตรมาส 4/2568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756,792.80 ตัน (+37.70%QoQ)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59,676.50 ตัน (−7.34%QoQ)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41,551.60 ตัน (−7.89%QoQ)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51,321.30 ตัน (−24.84%QoQ)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48,340.50 ตัน (−4.76%QoQ)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149,282.50 ตัน (+0.73%QoQ)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ก.พ. 69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699,378.30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50,399.50 ตัน</w:t>
      </w:r>
      <w:r>
        <w:rPr>
          <w:sz w:val="30"/>
          <w:szCs w:val="30"/>
        </w:rPr>
        <w:t xml:space="preserve"> (−6.72%YoY)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749,777.80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ในช่วงม.ค. - ก.พ. 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450,487.20 ตัน (−5.19%YoY)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45,791.90 ตัน (−4.69%YoY)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22,779.80 ตัน (−44.59%YoY)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45,203.10 ตัน (−3.37%YoY)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33,331.10 ตัน (−0.43%YoY)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101,785.20 ตัน (−3.26%YoY)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ประเทศปลายทาง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3/2568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4/2568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ก.พ.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ก.พ. 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549,610.90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756,792.80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+37.70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475,145.90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450,487.20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−5.19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64,401.80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59,676.50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48,046.40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45,791.90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−4.69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45,110.80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41,551.60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−7.89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41,113.80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22,779.80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−44.59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68,281.70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51,321.30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−24.84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46,781.40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45,203.10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−3.37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50,757.30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48,340.50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−4.76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33,476.40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33,331.10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−0.43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ประเทศอื่น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148,202.50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149,282.50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+0.73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105,213.90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101,785.20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−3.26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926,365.00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1,106,965.20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1"/>
                <w:szCs w:val="21"/>
              </w:rPr>
              <w:t xml:space="preserve">+19.50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749,777.80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699,378.30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−6.72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สถานการณ์ราคายาง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3.1 ราคายางโลก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บาท/กก.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ราคาปิดตลาด กยท.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F.O.B แหลมฉบัง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เซี่ยงไฮ้ (SHFE)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โตเกียว (TOCOM)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(SGX)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77.23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83.91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72.64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70.39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71.99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67/68)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−15.07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−12.23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(ราคาปิดตลาด/F.O.B) และ Shanghai Futures Exchange (SHFE) · Tokyo Commodity Exchange (TOCOM) · Singapore Exchange (SGX)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2568 ปีก่อนหน้านั้นและปีที่ข้อมูลไม่ครบสิบสองเดือนเว้นว่างตามจริง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 (STR20 F.O.B)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 (SIR20)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 (SMR20)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(TSR20)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62.58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60.44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67/68)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−0.76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(STR20 F.O.B) และ International Rubber Consortium Limited (IRCo) / Global Rubber Markets (GRM)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2567 ถึง ม.ค. 2568 ปีก่อนหน้านั้นและปีที่ข้อมูลไม่ครบสิบสองเดือนเว้นว่างตามจริง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3.2 ราคายางในประเทศไทย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ในเดือนมีนาคม ราคาอยู่ที่ 74.44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ในเดือนมีนาคม ราคาอยู่ที่ 70.00 บาท/กก.</w:t>
      </w:r>
    </w:p>
    <w:p>
      <w:r>
        <w:br w:type="page"/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ในเดือนมีนาคม ราคาอยู่ที่ 74.31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ในเดือนมีนาคม ราคาอยู่ที่ 59.46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