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ไตรมาสที่ 2/2569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สถานการณ์ยางพาราโลก ปี 2569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การผลิตและการใช้ยางโลก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สำหรับการใช้ยางของโลกในปีนี้คาดว่าเพิ่มขึ้น 0.72% เมื่อเทียบกับปีที่ผ่านมา โดยการใช้ยางพาราของโลกปี 2569 อยู่ที่ 15.411 ล้านตัน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3707"/>
        <w:gridCol w:w="1853"/>
        <w:gridCol w:w="1853"/>
        <w:gridCol w:w="2224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รายการ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% เปลี่ยนแปลง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การผลิต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14.971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15.310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4"/>
                <w:szCs w:val="24"/>
              </w:rPr>
              <w:t xml:space="preserve">+2.26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การใช้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15.301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15.411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4"/>
                <w:szCs w:val="24"/>
              </w:rPr>
              <w:t xml:space="preserve">+0.72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ส่วนต่าง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-0.330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-0.101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การส่งออกยางโลก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สมาคมประเทศผู้ผลิตยางธรรมชาติคาดว่าในปี 2569 จะมีปริมาณการส่งออกยางของโลก ในกลุ่มประเทศสมาชิกรวมทั้งสิ้น 9.644 ล้านตัน ลดลง 1.41% จากปีที่ผ่านมา และคาดว่าประเทศไทยจะส่งออกยางไปยังตลาดโลกในปี 2569 จำนวน 4.024 ล้านตัน รองลงมา คือ เวียดนาม และอินโดนีเซีย ซึ่งคาดว่าจะส่งออกยางได้จำนวน 1.800 ล้านตัน และ 1.720 ล้านตัน ตามลำดับ เมื่อเปรียบเทียบสัดส่วนการส่งออกยางพาราในปี 2568 พบว่า ไทยมีสัดส่วนการส่งออกยางพาราสูงถึง 42.34% ของปริมาณการส่งออกยางพาราของโลก ตามมาด้วยเวียดนาม (18.16%) อินโดนีเซีย (17.42%) มาเลเซีย (10.46%) เมียนมาร์ (4.93%) และประเทศอื่น ๆ (6.69%)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510"/>
        <w:gridCol w:w="1161"/>
        <w:gridCol w:w="1161"/>
        <w:gridCol w:w="1161"/>
        <w:gridCol w:w="1161"/>
        <w:gridCol w:w="1161"/>
        <w:gridCol w:w="1161"/>
        <w:gridCol w:w="1161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 พ.ศ.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ไทย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เวียดนาม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อินโดนีเซีย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เมียนมาร์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รวม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4.033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2.044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0.997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0.365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0.702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9.932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3.938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1.885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1.665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0.523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0.704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9.843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4.142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0.482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0.654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9.783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2569*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1.720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0.489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0.608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9.644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 ปี 68-69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−2.84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+1.30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+0.95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−1.92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1D7A46"/>
                <w:sz w:val="22"/>
                <w:szCs w:val="22"/>
              </w:rPr>
              <w:t xml:space="preserve">+1.43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−7.18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−1.41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สัดส่วน ปี 2568 (%)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42.34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18.16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17.42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10.46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4.93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6.69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100.00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สถานการณ์ยางพาราไทย ปี 2569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2.1 การผลิตและการใช้ยางของไทย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ในระยะเวลา 6 ปีที่ผ่านมา (2564 - 2569) เนื้อที่ปลูกยางของไทยเปลี่ยนแปลงจาก 24.47 ล้านไร่ในปี 2564 เป็น 23.84 ล้านไร่ในปี 2569 สำนักงานเศรษฐกิจการเกษตรคาดว่าปี 2569 ไทยมีผลผลิตยางแห้งอยู่ที่ 4.87 ล้านตัน เพิ่มขึ้น 2.14% เมื่อเทียบกับปี 2568 ที่ 4.76 ล้านตัน ส่วนผลผลิตต่อไร่ต่อปีในช่วงเดียวกันเปลี่ยนแปลงจาก 223 กก./ไร่/ปี เป็น 220 กก./ไร่/ปี เมื่อพิจารณาการใช้ยางภายในประเทศ พบว่าการใช้ยางเปลี่ยนแปลงจาก 0.93 ล้านตันในปี 2564 เป็น 1.15 ล้านตันในปี 2569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56"/>
        <w:gridCol w:w="1025"/>
        <w:gridCol w:w="1025"/>
        <w:gridCol w:w="1025"/>
        <w:gridCol w:w="1025"/>
        <w:gridCol w:w="1025"/>
        <w:gridCol w:w="1025"/>
        <w:gridCol w:w="1230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รายการ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% ปี 68-69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เนื้อที่ปลูกรวม (ล้านไร่)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+0.09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เนื้อที่กรีดได้ (ล้านไร่)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+0.24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ผลผลิตยางแห้ง (ล้านตัน)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+2.14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ผลผลิตต่อไร่ต่อปี (กก./ไร่/ปี)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2"/>
                <w:szCs w:val="22"/>
              </w:rPr>
              <w:t xml:space="preserve">+1.40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ปริมาณการใช้ยาง (ล้านตัน)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0.93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2"/>
                <w:szCs w:val="22"/>
              </w:rPr>
              <w:t xml:space="preserve">−3.53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2.2 การส่งออกยางของไทย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ปริมาณการส่งออกยางธรรมชาติของไทย แยกรายชนิดยาง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ในไตรมาสที่ ไตรมาส 1/2569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1,094,231.20 ตัน</w:t>
      </w:r>
      <w:r>
        <w:rPr>
          <w:sz w:val="30"/>
          <w:szCs w:val="30"/>
        </w:rPr>
        <w:t xml:space="preserve"> ลดลงจากไตรมาสที่แล้ว </w:t>
      </w:r>
      <w:r>
        <w:rPr>
          <w:b/>
          <w:bCs/>
          <w:sz w:val="30"/>
          <w:szCs w:val="30"/>
        </w:rPr>
        <w:t xml:space="preserve">12,733.60 ตัน</w:t>
      </w:r>
      <w:r>
        <w:rPr>
          <w:sz w:val="30"/>
          <w:szCs w:val="30"/>
        </w:rPr>
        <w:t xml:space="preserve"> (−1.15%QoQ) ที่มีปริมาณการส่งออกอยู่ที่ </w:t>
      </w:r>
      <w:r>
        <w:rPr>
          <w:b/>
          <w:bCs/>
          <w:sz w:val="30"/>
          <w:szCs w:val="30"/>
        </w:rPr>
        <w:t xml:space="preserve">1,106,964.80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ไตรมาส 1/2569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355,941.40 ตัน (−1.60%QoQ)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478,510.40 ตัน (−1.22%QoQ)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117,661.90 ตัน (−9.20%QoQ)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19,915.40 ตัน (−4.00%QoQ)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114,544.00 ตัน (+10.37%QoQ)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7,658.10 ตัน (+14.57%QoQ)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ในช่วงม.ค. - พ.ค. 69 ปริมาณการส่งออกยางสะสมของไทยอยู่ที่ </w:t>
      </w:r>
      <w:r>
        <w:rPr>
          <w:b/>
          <w:bCs/>
          <w:sz w:val="30"/>
          <w:szCs w:val="30"/>
        </w:rPr>
        <w:t xml:space="preserve">1,739,260.80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84,093.50 ตัน</w:t>
      </w:r>
      <w:r>
        <w:rPr>
          <w:sz w:val="30"/>
          <w:szCs w:val="30"/>
        </w:rPr>
        <w:t xml:space="preserve"> (−4.61%YoY) ที่มีปริมาณการส่งออกอยู่ที่ </w:t>
      </w:r>
      <w:r>
        <w:rPr>
          <w:b/>
          <w:bCs/>
          <w:sz w:val="30"/>
          <w:szCs w:val="30"/>
        </w:rPr>
        <w:t xml:space="preserve">1,823,354.30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ในช่วงม.ค. - พ.ค. 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564,734.70 ตัน (−19.23%YoY)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793,466.40 ตัน (+9.47%YoY)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167,235.30 ตัน (−0.78%YoY)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35,765.40 ตัน (+33.51%YoY)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167,220.10 ตัน (−13.15%YoY)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10,838.90 ตัน (−5.46%YoY)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9"/>
        <w:gridCol w:w="1268"/>
        <w:gridCol w:w="1268"/>
        <w:gridCol w:w="1268"/>
        <w:gridCol w:w="1268"/>
        <w:gridCol w:w="1268"/>
        <w:gridCol w:w="126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ชนิดยาง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4/2568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1/2569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%QoQ</w:t>
            </w:r>
          </w:p>
        </w:tc>
        <w:tc>
          <w:tcPr>
            <w:gridSpan w:val="3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รวมสะสมส่งออกรายปี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พ.ค. 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พ.ค. 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%YoY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ยางแท่ง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361,734.00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355,941.40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699,214.40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564,734.70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−19.23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ยางผสม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484,434.50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478,510.40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724,807.70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793,466.40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+9.47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ยางแผ่นรมควัน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129,588.30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117,661.90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−9.20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168,541.90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167,235.30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−0.78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ยางคอมปาวด์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20,745.80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19,915.40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−4.00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26,787.70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35,765.40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+33.51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น้ำยางข้น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103,777.80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114,544.00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+10.37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192,537.50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167,220.10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−13.15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ยางแปรรูปอื่น ๆ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6,684.40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7,658.10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+14.57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11,465.10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10,838.90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−5.46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1,106,964.80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1,094,231.20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−1.15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1,823,354.30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1,739,260.80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−4.61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r>
        <w:br w:type="page"/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ปริมาณการส่งออกยางธรรมชาติของไทย แยกรายประเทศปลายทาง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ในไตรมาสที่ ไตรมาส 1/2569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1,094,231.00 ตัน</w:t>
      </w:r>
      <w:r>
        <w:rPr>
          <w:sz w:val="30"/>
          <w:szCs w:val="30"/>
        </w:rPr>
        <w:t xml:space="preserve"> ลดลงจากไตรมาสที่แล้ว </w:t>
      </w:r>
      <w:r>
        <w:rPr>
          <w:b/>
          <w:bCs/>
          <w:sz w:val="30"/>
          <w:szCs w:val="30"/>
        </w:rPr>
        <w:t xml:space="preserve">12,734.20 ตัน</w:t>
      </w:r>
      <w:r>
        <w:rPr>
          <w:sz w:val="30"/>
          <w:szCs w:val="30"/>
        </w:rPr>
        <w:t xml:space="preserve"> (−1.15%QoQ) ที่มีปริมาณการส่งออกอยู่ที่ </w:t>
      </w:r>
      <w:r>
        <w:rPr>
          <w:b/>
          <w:bCs/>
          <w:sz w:val="30"/>
          <w:szCs w:val="30"/>
        </w:rPr>
        <w:t xml:space="preserve">1,106,965.20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ไตรมาส 1/2569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714,512.10 ตัน (−5.59%QoQ)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70,137.30 ตัน (+17.53%QoQ)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37,897.40 ตัน (−8.79%QoQ)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63,727.40 ตัน (+24.17%QoQ)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52,017.50 ตัน (+7.61%QoQ)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155,939.30 ตัน (+4.46%QoQ)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ในช่วงม.ค. - พ.ค. 69 ปริมาณการส่งออกยางสะสมของไทยอยู่ที่ </w:t>
      </w:r>
      <w:r>
        <w:rPr>
          <w:b/>
          <w:bCs/>
          <w:sz w:val="30"/>
          <w:szCs w:val="30"/>
        </w:rPr>
        <w:t xml:space="preserve">1,739,260.40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84,094.60 ตัน</w:t>
      </w:r>
      <w:r>
        <w:rPr>
          <w:sz w:val="30"/>
          <w:szCs w:val="30"/>
        </w:rPr>
        <w:t xml:space="preserve"> (−4.61%YoY) ที่มีปริมาณการส่งออกอยู่ที่ </w:t>
      </w:r>
      <w:r>
        <w:rPr>
          <w:b/>
          <w:bCs/>
          <w:sz w:val="30"/>
          <w:szCs w:val="30"/>
        </w:rPr>
        <w:t xml:space="preserve">1,823,355.00 ตัน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ในช่วงม.ค. - พ.ค. 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1,113,692.40 ตัน (−5.20%YoY)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113,898.10 ตัน (+0.47%YoY)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62,507.80 ตัน (−34.60%YoY)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104,429.30 ตัน (−5.17%YoY)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87,348.00 ตัน (+9.23%YoY)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257,384.80 ตัน (+3.13%YoY)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9"/>
        <w:gridCol w:w="1268"/>
        <w:gridCol w:w="1268"/>
        <w:gridCol w:w="1268"/>
        <w:gridCol w:w="1268"/>
        <w:gridCol w:w="1268"/>
        <w:gridCol w:w="126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ประเทศปลายทาง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4/2568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ไตรมาส 1/2569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%QoQ</w:t>
            </w:r>
          </w:p>
        </w:tc>
        <w:tc>
          <w:tcPr>
            <w:gridSpan w:val="3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รวมสะสมส่งออกรายปี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พ.ค. 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ม.ค. - พ.ค. 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1"/>
                <w:szCs w:val="21"/>
              </w:rPr>
              <w:t xml:space="preserve">%YoY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756,792.80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714,512.10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−5.59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1,174,749.30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1,113,692.40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−5.20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59,676.50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70,137.30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+17.53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113,363.00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113,898.10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+0.47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41,551.60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37,897.40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−8.79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95,575.60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62,507.80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−34.60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51,321.30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63,727.40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+24.17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110,127.70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104,429.30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B3362B"/>
                <w:sz w:val="21"/>
                <w:szCs w:val="21"/>
              </w:rPr>
              <w:t xml:space="preserve">−5.17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48,340.50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52,017.50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+7.61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79,967.00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87,348.00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+9.23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1"/>
                <w:szCs w:val="21"/>
              </w:rPr>
              <w:t xml:space="preserve">ประเทศอื่น ๆ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149,282.50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155,939.30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+4.46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249,572.40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1"/>
                <w:szCs w:val="21"/>
              </w:rPr>
              <w:t xml:space="preserve">257,384.80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color w:val="1D7A46"/>
                <w:sz w:val="21"/>
                <w:szCs w:val="21"/>
              </w:rPr>
              <w:t xml:space="preserve">+3.13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1,106,965.20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1,094,231.00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−1.15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1,823,355.00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1"/>
                <w:szCs w:val="21"/>
              </w:rPr>
              <w:t xml:space="preserve">1,739,260.40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1"/>
                <w:szCs w:val="21"/>
              </w:rPr>
              <w:t xml:space="preserve">−4.61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สถานการณ์ราคายาง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3.1 ราคายางโลก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บาท/กก.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ราคาปิดตลาด กยท.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F.O.B แหลมฉบัง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เซี่ยงไฮ้ (SHFE)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โตเกียว (TOCOM)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สิงคโปร์ (SGX)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77.23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83.91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72.64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77.28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85.19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79.63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76.11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81.21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%YoY (ปี 67/68)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−15.07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−12.23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การยางแห่งประเทศไทย ฝ่ายเศรษฐกิจยาง (ราคาปิดตลาด/F.O.B) และ Shanghai Futures Exchange (SHFE) · Tokyo Commodity Exchange (TOCOM) · Singapore Exchange (SGX)</w:t>
      </w:r>
    </w:p>
    <w:p>
      <w:pPr>
        <w:spacing w:after="160" w:line="276" w:lineRule="auto"/>
      </w:pPr>
      <w:r>
        <w:rPr>
          <w:sz w:val="24"/>
          <w:szCs w:val="24"/>
        </w:rPr>
        <w:t xml:space="preserve">ชุดราคาตลาดต่างประเทศในคลังข้อมูลเริ่มเก็บ ม.ค. 2568 ปีก่อนหน้านั้นและปีที่ข้อมูลไม่ครบสิบสองเดือนเว้นว่างตามจริง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ไทย (STR20 F.O.B)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อินโดนีเซีย (SIR20)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 (SMR20)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สิงคโปร์ (TSR20)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54.96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62.58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58.29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2569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73.01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65.76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%YoY (ปี 67/68)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color w:val="B3362B"/>
                <w:sz w:val="22"/>
                <w:szCs w:val="22"/>
              </w:rPr>
              <w:t xml:space="preserve">−0.76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การยางแห่งประเทศไทย ฝ่ายเศรษฐกิจยาง (STR20 F.O.B) และ International Rubber Consortium Limited (IRCo) / Global Rubber Markets (GRM)</w:t>
      </w:r>
    </w:p>
    <w:p>
      <w:pPr>
        <w:spacing w:after="160" w:line="276" w:lineRule="auto"/>
      </w:pPr>
      <w:r>
        <w:rPr>
          <w:sz w:val="24"/>
          <w:szCs w:val="24"/>
        </w:rPr>
        <w:t xml:space="preserve">ชุดราคาตลาดต่างประเทศในคลังข้อมูลเริ่มเก็บ ม.ค. 2567 ถึง ม.ค. 2568 ปีก่อนหน้านั้นและปีที่ข้อมูลไม่ครบสิบสองเดือนเว้นว่างตามจริง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3.2 ราคายางในประเทศไทย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77.19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87.74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93.65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88.43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ในเดือนมิถุนายน ราคาอยู่ที่ 93.65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ในเดือนมิถุนายน ราคาอยู่ที่ 88.43 บาท/กก.</w:t>
      </w:r>
    </w:p>
    <w:p>
      <w:r>
        <w:br w:type="page"/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62.72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84.17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69.49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ในเดือนมิถุนายน ราคาอยู่ที่ 83.66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ในเดือนมิถุนายน ราคาอยู่ที่ 73.18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4.2.4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